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66272">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66272">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66272">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E5B08"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A7BA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5A7BAA" w:rsidRDefault="005A7BAA" w:rsidP="00534C47">
            <w:pPr>
              <w:pStyle w:val="Default"/>
              <w:rPr>
                <w:bCs/>
              </w:rPr>
            </w:pPr>
          </w:p>
          <w:p w:rsidR="005A7BAA" w:rsidRPr="005A7BAA" w:rsidRDefault="005A7BAA" w:rsidP="005A7BAA">
            <w:pPr>
              <w:pStyle w:val="Default"/>
              <w:rPr>
                <w:bCs/>
              </w:rPr>
            </w:pPr>
            <w:r w:rsidRPr="005A7BAA">
              <w:rPr>
                <w:bCs/>
              </w:rPr>
              <w:t>Ответственное лицо Заказчика по техническим вопросам проведения Открытого запроса предложений:</w:t>
            </w:r>
          </w:p>
          <w:p w:rsidR="005A7BAA" w:rsidRPr="005A7BAA" w:rsidRDefault="005A7BAA" w:rsidP="005A7BAA">
            <w:pPr>
              <w:pStyle w:val="Default"/>
              <w:rPr>
                <w:bCs/>
                <w:iCs/>
              </w:rPr>
            </w:pPr>
            <w:r w:rsidRPr="005A7BAA">
              <w:rPr>
                <w:bCs/>
                <w:iCs/>
              </w:rPr>
              <w:t>Забиров Георгий Маратович</w:t>
            </w:r>
          </w:p>
          <w:p w:rsidR="0014229A" w:rsidRPr="005A7BAA" w:rsidRDefault="005A7BAA" w:rsidP="005A7BAA">
            <w:pPr>
              <w:pStyle w:val="Default"/>
              <w:rPr>
                <w:lang w:val="en-US"/>
              </w:rPr>
            </w:pPr>
            <w:r w:rsidRPr="005A7BAA">
              <w:rPr>
                <w:bCs/>
              </w:rPr>
              <w:t>тел</w:t>
            </w:r>
            <w:r w:rsidRPr="005A7BAA">
              <w:rPr>
                <w:bCs/>
                <w:lang w:val="en-US"/>
              </w:rPr>
              <w:t>. + 7 (347)2215711 e-mail: g.zabirov@bashtel.ru</w:t>
            </w:r>
            <w:r w:rsidR="003B25CB" w:rsidRPr="005A7BAA">
              <w:rPr>
                <w:bCs/>
                <w:lang w:val="en-US"/>
              </w:rPr>
              <w:t xml:space="preserve"> </w:t>
            </w:r>
            <w:r w:rsidR="003B25CB" w:rsidRPr="005A7BAA">
              <w:rPr>
                <w:bCs/>
                <w:sz w:val="10"/>
                <w:szCs w:val="10"/>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A7BAA"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5A7BAA" w:rsidP="000F4823">
            <w:r>
              <w:t>«28</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5A7BAA">
              <w:t>: «28» октября 2015 года в 15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34C47">
            <w:r>
              <w:t>«</w:t>
            </w:r>
            <w:r w:rsidR="005A7BAA">
              <w:t>09</w:t>
            </w:r>
            <w:r w:rsidR="000F4823" w:rsidRPr="000F4823">
              <w:t xml:space="preserve">» </w:t>
            </w:r>
            <w:r w:rsidR="00534C47">
              <w:t>ноября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5A7BAA" w:rsidP="00534C47">
            <w:pPr>
              <w:rPr>
                <w:highlight w:val="lightGray"/>
              </w:rPr>
            </w:pPr>
            <w:r>
              <w:rPr>
                <w:iCs/>
              </w:rPr>
              <w:t>«09</w:t>
            </w:r>
            <w:r w:rsidR="000F4823" w:rsidRPr="000F4823">
              <w:rPr>
                <w:iCs/>
              </w:rPr>
              <w:t xml:space="preserve">» </w:t>
            </w:r>
            <w:r w:rsidR="00534C47">
              <w:rPr>
                <w:iCs/>
              </w:rPr>
              <w:t>ноября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5A7BAA">
              <w:t>: «10</w:t>
            </w:r>
            <w:r w:rsidRPr="000F4823">
              <w:t xml:space="preserve">» </w:t>
            </w:r>
            <w:r w:rsidR="00534C47">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5A7BAA">
              <w:t>: «11</w:t>
            </w:r>
            <w:r w:rsidRPr="000F4823">
              <w:t xml:space="preserve">» </w:t>
            </w:r>
            <w:r w:rsidR="00534C47">
              <w:t>ноября 2015 года в 14</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34C47">
              <w:t>20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7BAA" w:rsidRPr="005A7BAA" w:rsidRDefault="005A7BAA" w:rsidP="005A7BAA">
            <w:r w:rsidRPr="005A7BAA">
              <w:rPr>
                <w:b/>
              </w:rPr>
              <w:t>Поставка запасных частей для автомобилей УАЗ, ГАЗ.</w:t>
            </w:r>
            <w:r w:rsidRPr="005A7BAA">
              <w:t xml:space="preserve"> </w:t>
            </w:r>
          </w:p>
          <w:p w:rsidR="0014229A" w:rsidRPr="00227C39" w:rsidRDefault="005A7BAA" w:rsidP="005A7BAA">
            <w:pPr>
              <w:pStyle w:val="Default"/>
              <w:jc w:val="both"/>
              <w:rPr>
                <w:iCs/>
              </w:rPr>
            </w:pPr>
            <w:r w:rsidRPr="005A7BAA">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Приложениями №№ 1.1, 1.2,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534C47" w:rsidRPr="005C24A0" w:rsidRDefault="005A7BAA" w:rsidP="005A7BAA">
            <w:pPr>
              <w:jc w:val="both"/>
            </w:pPr>
            <w:r w:rsidRPr="005A7BAA">
              <w:rPr>
                <w:lang w:bidi="ru-RU"/>
              </w:rPr>
              <w:lastRenderedPageBreak/>
              <w:t>Товар должен соответствовать ГОСТам, ТУ, пр</w:t>
            </w:r>
            <w:r>
              <w:rPr>
                <w:lang w:bidi="ru-RU"/>
              </w:rPr>
              <w:t xml:space="preserve">инятым для данного вида товаров, должен быть </w:t>
            </w:r>
            <w:r w:rsidRPr="005A7BAA">
              <w:rPr>
                <w:lang w:bidi="ru-RU"/>
              </w:rPr>
              <w:t>приобретен у официальных дистрибьюторов, производителей товара. Товар должен быть подтвержден копиями всех необходимых деклараций и сертификатов.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6076F" w:rsidRPr="0086076F" w:rsidRDefault="0086076F" w:rsidP="0086076F">
            <w:pPr>
              <w:autoSpaceDE w:val="0"/>
              <w:autoSpaceDN w:val="0"/>
              <w:adjustRightInd w:val="0"/>
              <w:jc w:val="both"/>
              <w:rPr>
                <w:rFonts w:eastAsia="Calibri"/>
                <w:iCs/>
                <w:color w:val="000000"/>
                <w:lang w:eastAsia="en-US"/>
              </w:rPr>
            </w:pPr>
            <w:r w:rsidRPr="0086076F">
              <w:rPr>
                <w:rFonts w:eastAsia="Calibri"/>
                <w:iCs/>
                <w:color w:val="000000"/>
                <w:lang w:eastAsia="en-US"/>
              </w:rPr>
              <w:t xml:space="preserve">Начальная (максимальная) цена договора является предельной общей ценой договора, на которую возможно заказать товары в течение срока его действия, и составляет </w:t>
            </w:r>
            <w:r w:rsidRPr="0086076F">
              <w:rPr>
                <w:rFonts w:eastAsia="Calibri"/>
                <w:b/>
                <w:iCs/>
                <w:color w:val="000000"/>
                <w:lang w:eastAsia="en-US"/>
              </w:rPr>
              <w:t>534 000,00 рублей без учета НДС.</w:t>
            </w:r>
            <w:r w:rsidRPr="0086076F">
              <w:rPr>
                <w:rFonts w:eastAsia="Calibri"/>
                <w:iCs/>
                <w:color w:val="000000"/>
                <w:lang w:eastAsia="en-US"/>
              </w:rPr>
              <w:t xml:space="preserve"> В случае, если участник</w:t>
            </w:r>
            <w:r w:rsidRPr="0086076F">
              <w:rPr>
                <w:rFonts w:eastAsia="Calibri"/>
                <w:b/>
                <w:iCs/>
                <w:color w:val="000000"/>
                <w:lang w:eastAsia="en-US"/>
              </w:rPr>
              <w:t xml:space="preserve"> </w:t>
            </w:r>
            <w:r w:rsidRPr="0086076F">
              <w:rPr>
                <w:rFonts w:eastAsia="Calibri"/>
                <w:iCs/>
                <w:color w:val="000000"/>
                <w:lang w:eastAsia="en-US"/>
              </w:rPr>
              <w:t>является плательщиком НДС, налог будет начислен сверх стоимости лота.</w:t>
            </w:r>
          </w:p>
          <w:p w:rsidR="0086076F" w:rsidRPr="0086076F" w:rsidRDefault="0086076F" w:rsidP="0086076F">
            <w:pPr>
              <w:autoSpaceDE w:val="0"/>
              <w:autoSpaceDN w:val="0"/>
              <w:adjustRightInd w:val="0"/>
              <w:jc w:val="both"/>
              <w:rPr>
                <w:rFonts w:eastAsia="Calibri"/>
                <w:iCs/>
                <w:color w:val="000000"/>
                <w:lang w:eastAsia="en-US"/>
              </w:rPr>
            </w:pPr>
            <w:r w:rsidRPr="0086076F">
              <w:rPr>
                <w:rFonts w:eastAsia="Calibri"/>
                <w:iCs/>
                <w:color w:val="000000"/>
                <w:lang w:eastAsia="en-US"/>
              </w:rPr>
              <w:t>Установление такой предельной цене договора не налагает на ПАО «Башинформсвязь» обязательств по заказу товаров, работ, услуг в объёме, соответствующем данной предельной цене.</w:t>
            </w:r>
          </w:p>
          <w:p w:rsidR="0086076F" w:rsidRPr="0086076F" w:rsidRDefault="0086076F" w:rsidP="0086076F">
            <w:pPr>
              <w:autoSpaceDE w:val="0"/>
              <w:autoSpaceDN w:val="0"/>
              <w:adjustRightInd w:val="0"/>
              <w:jc w:val="both"/>
              <w:rPr>
                <w:rFonts w:eastAsia="Calibri"/>
                <w:iCs/>
                <w:color w:val="000000"/>
                <w:lang w:eastAsia="en-US"/>
              </w:rPr>
            </w:pPr>
            <w:r w:rsidRPr="0086076F">
              <w:rPr>
                <w:rFonts w:eastAsia="Calibri"/>
                <w:iCs/>
                <w:color w:val="000000"/>
                <w:lang w:eastAsia="en-US"/>
              </w:rPr>
              <w:t>Начальная (максимальная) цена указана без учета коэффициента снижения, по данной предельной сумме Претенденты не направляют свои предложения.</w:t>
            </w:r>
          </w:p>
          <w:p w:rsidR="0086076F" w:rsidRPr="0086076F" w:rsidRDefault="0086076F" w:rsidP="0086076F">
            <w:pPr>
              <w:autoSpaceDE w:val="0"/>
              <w:autoSpaceDN w:val="0"/>
              <w:adjustRightInd w:val="0"/>
              <w:jc w:val="both"/>
              <w:rPr>
                <w:rFonts w:eastAsia="Calibri"/>
                <w:iCs/>
                <w:color w:val="000000"/>
                <w:lang w:eastAsia="en-US"/>
              </w:rPr>
            </w:pPr>
            <w:r w:rsidRPr="0086076F">
              <w:rPr>
                <w:rFonts w:eastAsia="Calibri"/>
                <w:iCs/>
                <w:color w:val="000000"/>
                <w:lang w:eastAsia="en-US"/>
              </w:rPr>
              <w:t xml:space="preserve">Размер коэффициента снижения, предложенный Участником закупки, должен привести к снижению цены соответствующего товара. Снижение цены за единицу товара определяется как произведение коэффициента снижения, предложенного Участником, на начальную (максимальную) цену за единицу товара, установленную Приложениями №№ 1.1, 1.2 к настоящему Извещению.  </w:t>
            </w:r>
          </w:p>
          <w:p w:rsidR="0014229A" w:rsidRPr="00235AF8" w:rsidRDefault="0086076F" w:rsidP="0086076F">
            <w:pPr>
              <w:jc w:val="both"/>
            </w:pPr>
            <w:r w:rsidRPr="0086076F">
              <w:rPr>
                <w:rFonts w:eastAsia="Calibri"/>
                <w:iCs/>
                <w:color w:val="000000"/>
                <w:lang w:eastAsia="en-US"/>
              </w:rPr>
              <w:t>Коэффициент снижения не может быть больше или равен 1 (единице).  Коэффициент снижения применяется единым ко всем позициям.</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w:t>
                  </w:r>
                  <w:r w:rsidR="0014229A" w:rsidRPr="00561F9A">
                    <w:rPr>
                      <w:rFonts w:cs="Arial"/>
                      <w:color w:val="000000"/>
                    </w:rPr>
                    <w:lastRenderedPageBreak/>
                    <w:t xml:space="preserve">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w:t>
                  </w:r>
                  <w:r w:rsidRPr="00D82466">
                    <w:rPr>
                      <w:rFonts w:cs="Arial"/>
                      <w:color w:val="000000"/>
                    </w:rPr>
                    <w:lastRenderedPageBreak/>
                    <w:t xml:space="preserve">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5A7BAA" w:rsidP="00A66272">
                  <w:pPr>
                    <w:pStyle w:val="a4"/>
                    <w:ind w:left="0"/>
                    <w:rPr>
                      <w:rFonts w:cs="Arial"/>
                      <w:color w:val="000000"/>
                    </w:rPr>
                  </w:pPr>
                  <w:r w:rsidRPr="005A7BAA">
                    <w:t>Коэффициент снижения цены</w:t>
                  </w:r>
                  <w:r w:rsidR="0080322D">
                    <w:t xml:space="preserve"> за единицу товара</w:t>
                  </w:r>
                  <w:r w:rsidRPr="005A7BAA">
                    <w:rPr>
                      <w:b/>
                    </w:rPr>
                    <w:t xml:space="preserve"> </w:t>
                  </w:r>
                  <w:r w:rsidRPr="005A7BAA">
                    <w:t xml:space="preserve">по </w:t>
                  </w:r>
                  <w:r w:rsidR="0080322D">
                    <w:t>Перечню запасных частей на автомобили марки УАЗ</w:t>
                  </w:r>
                </w:p>
              </w:tc>
              <w:tc>
                <w:tcPr>
                  <w:tcW w:w="1417" w:type="dxa"/>
                  <w:shd w:val="clear" w:color="auto" w:fill="auto"/>
                </w:tcPr>
                <w:p w:rsidR="0014229A" w:rsidRPr="00561F9A" w:rsidRDefault="005A7BAA" w:rsidP="003B25CB">
                  <w:pPr>
                    <w:pStyle w:val="a4"/>
                    <w:ind w:left="0"/>
                    <w:rPr>
                      <w:rFonts w:cs="Arial"/>
                      <w:color w:val="000000"/>
                    </w:rPr>
                  </w:pPr>
                  <w:r>
                    <w:rPr>
                      <w:rFonts w:cs="Arial"/>
                      <w:color w:val="000000"/>
                    </w:rPr>
                    <w:t>50</w:t>
                  </w:r>
                  <w:r w:rsidR="00F961B1">
                    <w:rPr>
                      <w:rFonts w:cs="Arial"/>
                      <w:color w:val="000000"/>
                    </w:rPr>
                    <w:t xml:space="preserve"> %</w:t>
                  </w:r>
                </w:p>
              </w:tc>
              <w:tc>
                <w:tcPr>
                  <w:tcW w:w="3402" w:type="dxa"/>
                  <w:shd w:val="clear" w:color="auto" w:fill="auto"/>
                </w:tcPr>
                <w:p w:rsidR="0014229A" w:rsidRPr="00561F9A" w:rsidRDefault="00AC0D63" w:rsidP="00AC0D63">
                  <w:pPr>
                    <w:pStyle w:val="a4"/>
                    <w:ind w:left="0"/>
                    <w:rPr>
                      <w:rFonts w:cs="Arial"/>
                      <w:color w:val="000000"/>
                    </w:rPr>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по </w:t>
                  </w:r>
                  <w:r>
                    <w:t>Приложению №</w:t>
                  </w:r>
                  <w:r w:rsidR="005A7BAA">
                    <w:t>1.</w:t>
                  </w:r>
                  <w:r>
                    <w:t>1 к Извещению</w:t>
                  </w:r>
                </w:p>
              </w:tc>
            </w:tr>
            <w:tr w:rsidR="005A7BAA" w:rsidTr="00EC79E6">
              <w:trPr>
                <w:trHeight w:val="1375"/>
              </w:trPr>
              <w:tc>
                <w:tcPr>
                  <w:tcW w:w="2722" w:type="dxa"/>
                  <w:shd w:val="clear" w:color="auto" w:fill="auto"/>
                </w:tcPr>
                <w:p w:rsidR="005A7BAA" w:rsidRPr="00AA1A78" w:rsidRDefault="005A7BAA" w:rsidP="00A66272">
                  <w:pPr>
                    <w:pStyle w:val="a4"/>
                    <w:ind w:left="0"/>
                  </w:pPr>
                  <w:r w:rsidRPr="005A7BAA">
                    <w:t>Коэффициент снижения цены</w:t>
                  </w:r>
                  <w:r w:rsidRPr="005A7BAA">
                    <w:rPr>
                      <w:b/>
                    </w:rPr>
                    <w:t xml:space="preserve"> </w:t>
                  </w:r>
                  <w:r w:rsidR="0080322D">
                    <w:t xml:space="preserve">за единицу товара по перечню </w:t>
                  </w:r>
                  <w:r w:rsidR="0080322D" w:rsidRPr="0080322D">
                    <w:t>запасны</w:t>
                  </w:r>
                  <w:r w:rsidR="0080322D">
                    <w:t>х</w:t>
                  </w:r>
                  <w:r w:rsidR="00A66272">
                    <w:t xml:space="preserve"> частей на автомобили марки ГАЗ</w:t>
                  </w:r>
                  <w:bookmarkStart w:id="17" w:name="_GoBack"/>
                  <w:bookmarkEnd w:id="17"/>
                </w:p>
              </w:tc>
              <w:tc>
                <w:tcPr>
                  <w:tcW w:w="1417" w:type="dxa"/>
                  <w:shd w:val="clear" w:color="auto" w:fill="auto"/>
                </w:tcPr>
                <w:p w:rsidR="005A7BAA" w:rsidRPr="00AA1A78" w:rsidRDefault="005A7BAA" w:rsidP="003B25CB">
                  <w:pPr>
                    <w:pStyle w:val="a4"/>
                    <w:ind w:left="0"/>
                    <w:rPr>
                      <w:rFonts w:cs="Arial"/>
                      <w:color w:val="000000"/>
                    </w:rPr>
                  </w:pPr>
                  <w:r>
                    <w:rPr>
                      <w:rFonts w:cs="Arial"/>
                      <w:color w:val="000000"/>
                    </w:rPr>
                    <w:t>47</w:t>
                  </w:r>
                </w:p>
              </w:tc>
              <w:tc>
                <w:tcPr>
                  <w:tcW w:w="3402" w:type="dxa"/>
                  <w:shd w:val="clear" w:color="auto" w:fill="auto"/>
                </w:tcPr>
                <w:p w:rsidR="005A7BAA" w:rsidRPr="00AA1A78" w:rsidRDefault="005A7BAA" w:rsidP="00AA1A78">
                  <w:pPr>
                    <w:pStyle w:val="a4"/>
                    <w:ind w:left="0"/>
                    <w:rPr>
                      <w:rFonts w:cs="Arial"/>
                      <w:color w:val="000000"/>
                    </w:rPr>
                  </w:pPr>
                  <w:r w:rsidRPr="005A7BAA">
                    <w:rPr>
                      <w:rFonts w:cs="Arial"/>
                      <w:color w:val="000000"/>
                    </w:rPr>
                    <w:t>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по Приложению №1.</w:t>
                  </w:r>
                  <w:r>
                    <w:rPr>
                      <w:rFonts w:cs="Arial"/>
                      <w:color w:val="000000"/>
                    </w:rPr>
                    <w:t>2</w:t>
                  </w:r>
                  <w:r w:rsidRPr="005A7BAA">
                    <w:rPr>
                      <w:rFonts w:cs="Arial"/>
                      <w:color w:val="000000"/>
                    </w:rPr>
                    <w:t xml:space="preserve"> к Извещению</w:t>
                  </w:r>
                </w:p>
              </w:tc>
            </w:tr>
            <w:tr w:rsidR="0014229A" w:rsidTr="00EC79E6">
              <w:trPr>
                <w:trHeight w:val="1375"/>
              </w:trPr>
              <w:tc>
                <w:tcPr>
                  <w:tcW w:w="2722" w:type="dxa"/>
                  <w:shd w:val="clear" w:color="auto" w:fill="auto"/>
                </w:tcPr>
                <w:p w:rsidR="0014229A" w:rsidRPr="00AA1A78" w:rsidRDefault="005A7BAA" w:rsidP="00A27D60">
                  <w:pPr>
                    <w:pStyle w:val="a4"/>
                    <w:ind w:left="0"/>
                  </w:pPr>
                  <w:r w:rsidRPr="005A7BAA">
                    <w:t>Сроки оплаты по договору</w:t>
                  </w:r>
                </w:p>
                <w:p w:rsidR="00EC79E6" w:rsidRPr="00AA1A78" w:rsidRDefault="00EC79E6" w:rsidP="00A27D60">
                  <w:pPr>
                    <w:pStyle w:val="a4"/>
                    <w:ind w:left="0"/>
                    <w:rPr>
                      <w:rFonts w:cs="Arial"/>
                      <w:color w:val="000000"/>
                    </w:rPr>
                  </w:pPr>
                </w:p>
              </w:tc>
              <w:tc>
                <w:tcPr>
                  <w:tcW w:w="1417" w:type="dxa"/>
                  <w:shd w:val="clear" w:color="auto" w:fill="auto"/>
                </w:tcPr>
                <w:p w:rsidR="0014229A" w:rsidRPr="00AA1A78" w:rsidRDefault="005A7BAA" w:rsidP="003B25CB">
                  <w:pPr>
                    <w:pStyle w:val="a4"/>
                    <w:ind w:left="0"/>
                    <w:rPr>
                      <w:rFonts w:cs="Arial"/>
                      <w:color w:val="000000"/>
                    </w:rPr>
                  </w:pPr>
                  <w:r>
                    <w:rPr>
                      <w:rFonts w:cs="Arial"/>
                      <w:color w:val="000000"/>
                    </w:rPr>
                    <w:t>3</w:t>
                  </w:r>
                  <w:r w:rsidR="00F961B1" w:rsidRPr="00AA1A78">
                    <w:rPr>
                      <w:rFonts w:cs="Arial"/>
                      <w:color w:val="000000"/>
                    </w:rPr>
                    <w:t>%</w:t>
                  </w:r>
                </w:p>
              </w:tc>
              <w:tc>
                <w:tcPr>
                  <w:tcW w:w="3402" w:type="dxa"/>
                  <w:shd w:val="clear" w:color="auto" w:fill="auto"/>
                </w:tcPr>
                <w:p w:rsidR="0014229A" w:rsidRPr="005A7BAA" w:rsidRDefault="005A7BAA" w:rsidP="005A7BAA">
                  <w:pPr>
                    <w:jc w:val="both"/>
                  </w:pPr>
                  <w:r w:rsidRPr="005A7BAA">
                    <w:t>Оценивается согласие участника закупки на дополнительное увеличение срока оплаты, установленного закупочной документацией (</w:t>
                  </w:r>
                  <w:r w:rsidRPr="005A7BAA">
                    <w:rPr>
                      <w:i/>
                      <w:color w:val="365F91"/>
                    </w:rPr>
                    <w:t>п. 33 раздела 2.3 «</w:t>
                  </w:r>
                  <w:r w:rsidRPr="005A7BAA">
                    <w:rPr>
                      <w:rFonts w:eastAsia="MS Mincho"/>
                      <w:i/>
                      <w:iCs/>
                      <w:color w:val="365F91"/>
                      <w:lang w:val="x-none" w:eastAsia="x-none"/>
                    </w:rPr>
                    <w:t>Условия заключения и исполнения договора</w:t>
                  </w:r>
                  <w:r w:rsidRPr="005A7BAA">
                    <w:rPr>
                      <w:rFonts w:eastAsia="MS Mincho"/>
                      <w:i/>
                      <w:iCs/>
                      <w:color w:val="365F91"/>
                      <w:lang w:eastAsia="x-none"/>
                    </w:rPr>
                    <w:t>»</w:t>
                  </w:r>
                  <w:r w:rsidRPr="005A7BAA">
                    <w:rPr>
                      <w:i/>
                      <w:color w:val="365F91"/>
                    </w:rPr>
                    <w:t xml:space="preserve"> Документации</w:t>
                  </w:r>
                  <w:r w:rsidRPr="005A7BAA">
                    <w:t>)</w:t>
                  </w:r>
                  <w:r>
                    <w:t xml:space="preserve">, на 30 календарных дней. </w:t>
                  </w:r>
                  <w:r w:rsidRPr="005A7BAA">
                    <w:rPr>
                      <w:rFonts w:cs="Arial"/>
                      <w:color w:val="000000"/>
                    </w:rPr>
                    <w:t xml:space="preserve">Сведения по данному критерию указываются участником </w:t>
                  </w:r>
                  <w:r w:rsidRPr="005A7BAA">
                    <w:t>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w:t>
            </w:r>
            <w:r w:rsidRPr="00523723">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7BAA" w:rsidRPr="005A7BAA" w:rsidRDefault="005A7BAA" w:rsidP="005A7BAA">
            <w:pPr>
              <w:autoSpaceDE w:val="0"/>
              <w:autoSpaceDN w:val="0"/>
              <w:adjustRightInd w:val="0"/>
              <w:jc w:val="both"/>
              <w:rPr>
                <w:rFonts w:eastAsia="Calibri"/>
                <w:iCs/>
                <w:color w:val="000000"/>
                <w:lang w:eastAsia="en-US"/>
              </w:rPr>
            </w:pPr>
            <w:r w:rsidRPr="005A7BAA">
              <w:rPr>
                <w:rFonts w:eastAsia="Calibri"/>
                <w:iCs/>
                <w:color w:val="000000"/>
                <w:lang w:eastAsia="en-US"/>
              </w:rPr>
              <w:t>Место поставки товара: 452450, Республика Башкортостан, г. Бирск, ул. Бурновская, 10</w:t>
            </w:r>
            <w:r>
              <w:rPr>
                <w:rFonts w:eastAsia="Calibri"/>
                <w:iCs/>
                <w:color w:val="000000"/>
                <w:lang w:eastAsia="en-US"/>
              </w:rPr>
              <w:t>.</w:t>
            </w:r>
          </w:p>
          <w:p w:rsidR="005A7BAA" w:rsidRPr="005A7BAA" w:rsidRDefault="005A7BAA" w:rsidP="005A7BAA">
            <w:pPr>
              <w:autoSpaceDE w:val="0"/>
              <w:autoSpaceDN w:val="0"/>
              <w:adjustRightInd w:val="0"/>
              <w:jc w:val="both"/>
              <w:rPr>
                <w:rFonts w:eastAsia="Calibri"/>
                <w:iCs/>
                <w:color w:val="000000"/>
                <w:lang w:eastAsia="en-US"/>
              </w:rPr>
            </w:pPr>
            <w:r w:rsidRPr="005A7BAA">
              <w:rPr>
                <w:rFonts w:eastAsia="Calibri"/>
                <w:iCs/>
                <w:color w:val="000000"/>
                <w:lang w:eastAsia="en-US"/>
              </w:rPr>
              <w:t>Условия поставки товара определены в Приложении № 2 к Извещению.</w:t>
            </w:r>
          </w:p>
          <w:p w:rsidR="0014229A" w:rsidRPr="00F84878" w:rsidRDefault="005A7BAA" w:rsidP="005A7BAA">
            <w:pPr>
              <w:pStyle w:val="Default"/>
              <w:jc w:val="both"/>
            </w:pPr>
            <w:r w:rsidRPr="005A7BAA">
              <w:rPr>
                <w:iCs/>
              </w:rPr>
              <w:t>Срок поставки товара: в течение 1-2 рабочих дней с даты получения заявки Заказчика.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A6627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82E7D" w:rsidRDefault="00A667E3" w:rsidP="003B25CB">
            <w:pPr>
              <w:ind w:firstLine="387"/>
              <w:jc w:val="both"/>
            </w:pPr>
            <w:bookmarkStart w:id="31" w:name="_Toc313349954"/>
            <w:bookmarkStart w:id="32" w:name="_Toc313350150"/>
            <w:r>
              <w:t>а</w:t>
            </w:r>
            <w:r w:rsidR="0014229A">
              <w:t xml:space="preserve">) </w:t>
            </w:r>
            <w:r w:rsidR="00182E7D"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14229A" w:rsidRPr="005C24A0" w:rsidRDefault="00182E7D"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182E7D"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182E7D"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182E7D"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182E7D"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182E7D"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182E7D"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66272">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5A7BA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Извещению с приложением расчета </w:t>
            </w:r>
            <w:r w:rsidR="005A7BAA">
              <w:t>по форме Приложений</w:t>
            </w:r>
            <w:r w:rsidR="00A02B2E" w:rsidRPr="00A02B2E">
              <w:t xml:space="preserve"> №</w:t>
            </w:r>
            <w:r w:rsidR="005A7BAA">
              <w:t xml:space="preserve">№ </w:t>
            </w:r>
            <w:r w:rsidR="00A02B2E" w:rsidRPr="00A02B2E">
              <w:t>1</w:t>
            </w:r>
            <w:r w:rsidR="005A7BAA">
              <w:t>.1, 1.2</w:t>
            </w:r>
            <w:r w:rsidR="00A02B2E" w:rsidRPr="00A02B2E">
              <w:t xml:space="preserve"> к Изв</w:t>
            </w:r>
            <w:r w:rsidR="00A02B2E">
              <w:t>ещению</w:t>
            </w:r>
            <w:r w:rsidR="00A02B2E" w:rsidRPr="00A02B2E">
              <w:t>.</w:t>
            </w:r>
            <w:r w:rsidR="005A7BAA">
              <w:t xml:space="preserve"> Расчеты</w:t>
            </w:r>
            <w:r w:rsidR="005A7BAA" w:rsidRPr="005A7BAA">
              <w:t xml:space="preserve"> также обязательно должны быть представлены в формате </w:t>
            </w:r>
            <w:r w:rsidR="005A7BAA" w:rsidRPr="005A7BAA">
              <w:rPr>
                <w:lang w:val="en-US"/>
              </w:rPr>
              <w:t>Excel</w:t>
            </w:r>
            <w:r w:rsidR="005A7BAA">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A66272">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A66272">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A6627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 xml:space="preserve">Требование к описанию Претендентами поставляемого </w:t>
            </w:r>
            <w:r w:rsidRPr="00344B31">
              <w:lastRenderedPageBreak/>
              <w:t>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5A7BAA">
            <w:pPr>
              <w:ind w:firstLine="486"/>
              <w:jc w:val="both"/>
            </w:pPr>
            <w:r>
              <w:lastRenderedPageBreak/>
              <w:t>Не</w:t>
            </w:r>
            <w:r w:rsidR="005A7BAA">
              <w:t xml:space="preserve">посредственное описание товара, </w:t>
            </w:r>
            <w:r w:rsidRPr="00A02B2E">
              <w:t>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w:t>
            </w:r>
            <w:r w:rsidRPr="00385A5A">
              <w:lastRenderedPageBreak/>
              <w:t>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A6627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A6627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D76FB2" w:rsidP="00D76FB2">
            <w:pPr>
              <w:ind w:firstLine="528"/>
              <w:jc w:val="both"/>
              <w:rPr>
                <w:i/>
              </w:rPr>
            </w:pPr>
            <w:r>
              <w:t>В</w:t>
            </w:r>
            <w:r w:rsidRPr="00D76FB2">
              <w:t xml:space="preserve"> </w:t>
            </w:r>
            <w:r>
              <w:t>ценовое предложение</w:t>
            </w:r>
            <w:r w:rsidRPr="00D76FB2">
              <w:t xml:space="preserve"> должны быть включены расходы на перевозку товара, страхование, уплату таможенных пошлин, налогов, доставку к местонахождению заказчика.</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76FB2" w:rsidRDefault="00D76FB2" w:rsidP="00D76FB2">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D76FB2" w:rsidP="00D76FB2">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C24668">
        <w:t>Перечень запасных частей к автомобилям марки УАЗ (Приложение</w:t>
      </w:r>
      <w:r w:rsidR="005C6DCB" w:rsidRPr="00B21CC5">
        <w:t xml:space="preserve"> №</w:t>
      </w:r>
      <w:r w:rsidR="00D76FB2">
        <w:t>№</w:t>
      </w:r>
      <w:r w:rsidR="005C6DCB" w:rsidRPr="00B21CC5">
        <w:t xml:space="preserve"> 1</w:t>
      </w:r>
      <w:r w:rsidR="00C24668">
        <w:t>.1</w:t>
      </w:r>
      <w:r w:rsidR="005C6DCB" w:rsidRPr="00B21CC5">
        <w:t xml:space="preserve"> к Извещению),</w:t>
      </w:r>
      <w:r w:rsidR="00C24668">
        <w:t xml:space="preserve"> </w:t>
      </w:r>
      <w:r w:rsidR="00C24668" w:rsidRPr="00C24668">
        <w:t>Перечень запасных частей к автомобилям</w:t>
      </w:r>
      <w:r w:rsidR="00C24668">
        <w:t xml:space="preserve"> марки</w:t>
      </w:r>
      <w:r w:rsidR="00C24668" w:rsidRPr="00C24668">
        <w:t xml:space="preserve"> </w:t>
      </w:r>
      <w:r w:rsidR="00C24668">
        <w:t>ГАЗ</w:t>
      </w:r>
      <w:r w:rsidR="00C24668" w:rsidRPr="00C24668">
        <w:t xml:space="preserve"> (Приложение №№ 1</w:t>
      </w:r>
      <w:r w:rsidR="00C24668">
        <w:t>.2</w:t>
      </w:r>
      <w:r w:rsidR="00C24668" w:rsidRPr="00C24668">
        <w:t xml:space="preserve"> к Извещению),</w:t>
      </w:r>
      <w:r w:rsidR="005C6DCB" w:rsidRPr="00B21CC5">
        <w:t xml:space="preserve">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B08" w:rsidRDefault="008E5B08" w:rsidP="0014229A">
      <w:r>
        <w:separator/>
      </w:r>
    </w:p>
  </w:endnote>
  <w:endnote w:type="continuationSeparator" w:id="0">
    <w:p w:rsidR="008E5B08" w:rsidRDefault="008E5B0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B08" w:rsidRDefault="008E5B08" w:rsidP="0014229A">
      <w:r>
        <w:separator/>
      </w:r>
    </w:p>
  </w:footnote>
  <w:footnote w:type="continuationSeparator" w:id="0">
    <w:p w:rsidR="008E5B08" w:rsidRDefault="008E5B0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A66272">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82E7D"/>
    <w:rsid w:val="001B4383"/>
    <w:rsid w:val="001D7DA3"/>
    <w:rsid w:val="0026485E"/>
    <w:rsid w:val="002C7651"/>
    <w:rsid w:val="0032055F"/>
    <w:rsid w:val="003231AC"/>
    <w:rsid w:val="0033356E"/>
    <w:rsid w:val="00355EFE"/>
    <w:rsid w:val="00373528"/>
    <w:rsid w:val="00381878"/>
    <w:rsid w:val="00393AC3"/>
    <w:rsid w:val="003B25CB"/>
    <w:rsid w:val="003B6396"/>
    <w:rsid w:val="003C5771"/>
    <w:rsid w:val="003E3508"/>
    <w:rsid w:val="00401F71"/>
    <w:rsid w:val="00411612"/>
    <w:rsid w:val="0043434A"/>
    <w:rsid w:val="004C05AA"/>
    <w:rsid w:val="00534C47"/>
    <w:rsid w:val="005717E2"/>
    <w:rsid w:val="00574643"/>
    <w:rsid w:val="00580C36"/>
    <w:rsid w:val="00591BD4"/>
    <w:rsid w:val="005A0857"/>
    <w:rsid w:val="005A7BAA"/>
    <w:rsid w:val="005B0AB9"/>
    <w:rsid w:val="005C6DCB"/>
    <w:rsid w:val="006351F8"/>
    <w:rsid w:val="00660B32"/>
    <w:rsid w:val="007816DF"/>
    <w:rsid w:val="007C17D3"/>
    <w:rsid w:val="007E34B5"/>
    <w:rsid w:val="0080322D"/>
    <w:rsid w:val="008239AB"/>
    <w:rsid w:val="0083262D"/>
    <w:rsid w:val="00846365"/>
    <w:rsid w:val="0086076F"/>
    <w:rsid w:val="00892DC0"/>
    <w:rsid w:val="008A40EB"/>
    <w:rsid w:val="008C6A98"/>
    <w:rsid w:val="008E5B08"/>
    <w:rsid w:val="008F2EB6"/>
    <w:rsid w:val="00945B7A"/>
    <w:rsid w:val="009A662F"/>
    <w:rsid w:val="009F777B"/>
    <w:rsid w:val="00A02B2E"/>
    <w:rsid w:val="00A27D60"/>
    <w:rsid w:val="00A362A1"/>
    <w:rsid w:val="00A66272"/>
    <w:rsid w:val="00A667E3"/>
    <w:rsid w:val="00AA1A78"/>
    <w:rsid w:val="00AB0FBA"/>
    <w:rsid w:val="00AC0D63"/>
    <w:rsid w:val="00B21CC5"/>
    <w:rsid w:val="00B51D58"/>
    <w:rsid w:val="00BA27B3"/>
    <w:rsid w:val="00BB560C"/>
    <w:rsid w:val="00C24668"/>
    <w:rsid w:val="00C327CC"/>
    <w:rsid w:val="00C675FE"/>
    <w:rsid w:val="00C77202"/>
    <w:rsid w:val="00CB6832"/>
    <w:rsid w:val="00D37E5A"/>
    <w:rsid w:val="00D4565D"/>
    <w:rsid w:val="00D76FB2"/>
    <w:rsid w:val="00D94587"/>
    <w:rsid w:val="00E74D2C"/>
    <w:rsid w:val="00E9498C"/>
    <w:rsid w:val="00EA1830"/>
    <w:rsid w:val="00EB346C"/>
    <w:rsid w:val="00EB7AC6"/>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8BAD3-1824-4A6F-AE03-F4FADC298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19</Pages>
  <Words>7434</Words>
  <Characters>42375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22</cp:revision>
  <cp:lastPrinted>2015-10-28T07:30:00Z</cp:lastPrinted>
  <dcterms:created xsi:type="dcterms:W3CDTF">2015-10-07T04:10:00Z</dcterms:created>
  <dcterms:modified xsi:type="dcterms:W3CDTF">2015-10-28T07:31:00Z</dcterms:modified>
</cp:coreProperties>
</file>